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063" w:rsidRDefault="00CB3063" w:rsidP="00CB30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9.</w:t>
      </w:r>
    </w:p>
    <w:p w:rsidR="00CB3063" w:rsidRDefault="00CB3063" w:rsidP="00CB30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Построить перспективу.</w:t>
      </w:r>
    </w:p>
    <w:p w:rsidR="00CB3063" w:rsidRDefault="00CB3063" w:rsidP="00CB30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Перспективное изображение призвано выявить проектируемый объем с наиболее выгодного ракурса, дать наиболее полную информацию о проектируемом объекте. </w:t>
      </w:r>
    </w:p>
    <w:p w:rsidR="00CB3063" w:rsidRDefault="00CB3063" w:rsidP="00CB30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основе знаний и навыков по инженерной графике (1 курс) и самостоятельной работе с литературой выполнить перспективное построение объема </w:t>
      </w:r>
      <w:r>
        <w:rPr>
          <w:rFonts w:ascii="Times New Roman" w:hAnsi="Times New Roman" w:cs="Times New Roman"/>
          <w:sz w:val="28"/>
          <w:szCs w:val="28"/>
        </w:rPr>
        <w:t>малой формы</w:t>
      </w:r>
      <w:r>
        <w:rPr>
          <w:rFonts w:ascii="Times New Roman" w:hAnsi="Times New Roman" w:cs="Times New Roman"/>
          <w:sz w:val="28"/>
          <w:szCs w:val="28"/>
        </w:rPr>
        <w:t xml:space="preserve"> (метод архитектора с одной точкой схода, с двумя точками, другие методы).  При компоновке планшета перспектива может занимать произвольную площадь, необходимую для удачной композиции.</w:t>
      </w:r>
    </w:p>
    <w:p w:rsidR="00CB3063" w:rsidRDefault="00CB3063" w:rsidP="00CB30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Выполнить несколько эскизных вариантов компоновки планшета. На форматах 80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</w:rPr>
        <w:t>80 см в пятнах расположить основные элементы проекта – фасады, план, разрез, перспективу, полоску надписи, генплан. Все элементы проекта необходимо привести в соответствие с</w:t>
      </w:r>
      <w:r>
        <w:rPr>
          <w:rFonts w:ascii="Times New Roman" w:hAnsi="Times New Roman" w:cs="Times New Roman"/>
          <w:sz w:val="28"/>
          <w:szCs w:val="28"/>
        </w:rPr>
        <w:t xml:space="preserve"> масштабами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ии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3063" w:rsidRDefault="00CB3063" w:rsidP="00CB30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этом масштабы двух фасадов могут быть разные, а план меньше главного фасада, если это необходимо для комп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новки. В компоновку можно привносить нестандартные элементы – оси, менять направление изображений – располагать под небольшим уклоном, и т.д.</w:t>
      </w:r>
    </w:p>
    <w:p w:rsidR="00CB3063" w:rsidRDefault="00CB3063" w:rsidP="00CB30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 этой стадии уже надо натянуть подрамник и, после консультации с преподавателем (компоновка) начинать вычерчивание. Нанести основные оси, расположить габариты, и т.д.</w:t>
      </w:r>
      <w:bookmarkStart w:id="0" w:name="_GoBack"/>
      <w:bookmarkEnd w:id="0"/>
    </w:p>
    <w:p w:rsidR="00DF18D4" w:rsidRDefault="00DF18D4"/>
    <w:sectPr w:rsidR="00DF1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CC1"/>
    <w:rsid w:val="0079390C"/>
    <w:rsid w:val="009C2CC1"/>
    <w:rsid w:val="00B61A33"/>
    <w:rsid w:val="00CB3063"/>
    <w:rsid w:val="00DF18D4"/>
    <w:rsid w:val="00F6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42277-41ED-40CC-98CE-42D837B1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05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2020-03-28T10:37:00Z</dcterms:created>
  <dcterms:modified xsi:type="dcterms:W3CDTF">2020-03-28T10:37:00Z</dcterms:modified>
</cp:coreProperties>
</file>